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0A959B3F" w14:textId="2ABF4827" w:rsidR="00EE2E75" w:rsidRPr="00EE2E75" w:rsidRDefault="00BD0872" w:rsidP="00EE2E75">
      <w:pPr>
        <w:spacing w:after="0" w:line="240" w:lineRule="auto"/>
        <w:ind w:firstLine="709"/>
        <w:jc w:val="center"/>
        <w:rPr>
          <w:rFonts w:ascii="TimesNewRomanPSMT" w:eastAsia="Times New Roman" w:hAnsi="TimesNewRomanPSMT" w:cs="Times New Roman"/>
          <w:sz w:val="28"/>
          <w:szCs w:val="28"/>
          <w:lang w:eastAsia="ru-RU"/>
        </w:rPr>
      </w:pPr>
      <w:r w:rsidRPr="00BD0872">
        <w:rPr>
          <w:rFonts w:ascii="Times New Roman" w:hAnsi="Times New Roman" w:cs="Times New Roman"/>
          <w:b/>
          <w:sz w:val="28"/>
          <w:szCs w:val="28"/>
        </w:rPr>
        <w:t>Уточнен порядок продажи изъятого земельного участка на публичных торгах</w:t>
      </w:r>
    </w:p>
    <w:p w14:paraId="499BAB35" w14:textId="77777777" w:rsidR="00C019FE" w:rsidRDefault="00C019FE" w:rsidP="00F21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38E694" w14:textId="6A6E74A9" w:rsidR="00BD0872" w:rsidRPr="00BD0872" w:rsidRDefault="00BD0872" w:rsidP="00BD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872">
        <w:rPr>
          <w:rFonts w:ascii="Times New Roman" w:hAnsi="Times New Roman" w:cs="Times New Roman"/>
          <w:sz w:val="28"/>
          <w:szCs w:val="28"/>
        </w:rPr>
        <w:t xml:space="preserve">Федеральным законом от 15.12.2025 № 465-ФЗ в пункт </w:t>
      </w:r>
      <w:r>
        <w:rPr>
          <w:rFonts w:ascii="Times New Roman" w:hAnsi="Times New Roman" w:cs="Times New Roman"/>
          <w:sz w:val="28"/>
          <w:szCs w:val="28"/>
        </w:rPr>
        <w:t>7 статьи 6 Федерального закона «</w:t>
      </w:r>
      <w:r w:rsidRPr="00BD0872">
        <w:rPr>
          <w:rFonts w:ascii="Times New Roman" w:hAnsi="Times New Roman" w:cs="Times New Roman"/>
          <w:sz w:val="28"/>
          <w:szCs w:val="28"/>
        </w:rPr>
        <w:t>Об обороте 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D0872">
        <w:rPr>
          <w:rFonts w:ascii="Times New Roman" w:hAnsi="Times New Roman" w:cs="Times New Roman"/>
          <w:sz w:val="28"/>
          <w:szCs w:val="28"/>
        </w:rPr>
        <w:t>внесены изменения.</w:t>
      </w:r>
    </w:p>
    <w:p w14:paraId="422E184A" w14:textId="24F86A48" w:rsidR="00BD0872" w:rsidRPr="00BD0872" w:rsidRDefault="00BD0872" w:rsidP="00BD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872">
        <w:rPr>
          <w:rFonts w:ascii="Times New Roman" w:hAnsi="Times New Roman" w:cs="Times New Roman"/>
          <w:sz w:val="28"/>
          <w:szCs w:val="28"/>
        </w:rPr>
        <w:t>В частности, законом уточняется правовое регулирование отношений, касающихся порядка продажи на публичных торгах изъятого земельного участка из земель сельскохозяйственного назначения, который не использовался по целевому назначению или использовался с нарушением законод</w:t>
      </w:r>
      <w:r>
        <w:rPr>
          <w:rFonts w:ascii="Times New Roman" w:hAnsi="Times New Roman" w:cs="Times New Roman"/>
          <w:sz w:val="28"/>
          <w:szCs w:val="28"/>
        </w:rPr>
        <w:t>ательства Российской Федерации.</w:t>
      </w:r>
    </w:p>
    <w:p w14:paraId="1E2B737B" w14:textId="7D66A113" w:rsidR="00263875" w:rsidRPr="0003789A" w:rsidRDefault="00BD0872" w:rsidP="00BD0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872">
        <w:rPr>
          <w:rFonts w:ascii="Times New Roman" w:hAnsi="Times New Roman" w:cs="Times New Roman"/>
          <w:sz w:val="28"/>
          <w:szCs w:val="28"/>
        </w:rPr>
        <w:t>Так, начальной ценой изъятого земельного участка из земель сельскохозяйственного назначения на публичных торгах является кадастровая стоимость такого земельного участка, внесённая в Единый реестр недвижимости и подлежащая применению на дату публикации извещения о проведении публичных торгов в отношении такого земельного участка.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0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0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64238E01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66EBB" w14:textId="77777777" w:rsidR="00E83E21" w:rsidRDefault="00E83E21" w:rsidP="007212FD">
      <w:pPr>
        <w:spacing w:after="0" w:line="240" w:lineRule="auto"/>
      </w:pPr>
      <w:r>
        <w:separator/>
      </w:r>
    </w:p>
  </w:endnote>
  <w:endnote w:type="continuationSeparator" w:id="0">
    <w:p w14:paraId="37305AFB" w14:textId="77777777" w:rsidR="00E83E21" w:rsidRDefault="00E83E21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E8ACF" w14:textId="77777777" w:rsidR="00E83E21" w:rsidRDefault="00E83E21" w:rsidP="007212FD">
      <w:pPr>
        <w:spacing w:after="0" w:line="240" w:lineRule="auto"/>
      </w:pPr>
      <w:r>
        <w:separator/>
      </w:r>
    </w:p>
  </w:footnote>
  <w:footnote w:type="continuationSeparator" w:id="0">
    <w:p w14:paraId="18B1C409" w14:textId="77777777" w:rsidR="00E83E21" w:rsidRDefault="00E83E21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347E3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3009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83E21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465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AE421-E32D-497E-A408-CD244D64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3</cp:revision>
  <cp:lastPrinted>2023-12-08T14:57:00Z</cp:lastPrinted>
  <dcterms:created xsi:type="dcterms:W3CDTF">2026-02-23T16:04:00Z</dcterms:created>
  <dcterms:modified xsi:type="dcterms:W3CDTF">2026-02-23T21:15:00Z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